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830CF" w14:textId="77777777" w:rsidR="000907C3" w:rsidRPr="000907C3" w:rsidRDefault="000907C3" w:rsidP="000907C3">
      <w:r w:rsidRPr="000907C3">
        <w:t>You'll already know that last year, Government set out plans to replace Lancashire's existing councils with new unitary councils, each responsible for delivering all local services. To support this, councils across Lancashire were asked to put forward ideas for how reorganisation could work.</w:t>
      </w:r>
    </w:p>
    <w:p w14:paraId="34F5399C" w14:textId="77777777" w:rsidR="000907C3" w:rsidRPr="000907C3" w:rsidRDefault="000907C3" w:rsidP="000907C3">
      <w:r w:rsidRPr="000907C3">
        <w:t>In November, five different proposals were submitted:</w:t>
      </w:r>
    </w:p>
    <w:p w14:paraId="3EAFE94B" w14:textId="77777777" w:rsidR="000907C3" w:rsidRPr="000907C3" w:rsidRDefault="000907C3" w:rsidP="000907C3">
      <w:r w:rsidRPr="000907C3">
        <w:t>-One proposal for two unitary councils</w:t>
      </w:r>
      <w:r w:rsidRPr="000907C3">
        <w:br/>
        <w:t>-One proposal for three unitary councils</w:t>
      </w:r>
      <w:r w:rsidRPr="000907C3">
        <w:br/>
        <w:t>-Two proposals for four unitary councils</w:t>
      </w:r>
      <w:r w:rsidRPr="000907C3">
        <w:br/>
        <w:t>-One proposal for five unitary councils</w:t>
      </w:r>
      <w:r w:rsidRPr="000907C3">
        <w:br/>
        <w:t xml:space="preserve">You can view all proposals on the joint Lancashire LGR website: </w:t>
      </w:r>
      <w:hyperlink r:id="rId4" w:history="1">
        <w:r w:rsidRPr="000907C3">
          <w:rPr>
            <w:rStyle w:val="Hyperlink"/>
          </w:rPr>
          <w:t>https://lancashirelgr.co.uk/proposals</w:t>
        </w:r>
      </w:hyperlink>
    </w:p>
    <w:p w14:paraId="7D95B0FE" w14:textId="77777777" w:rsidR="000907C3" w:rsidRPr="000907C3" w:rsidRDefault="000907C3" w:rsidP="000907C3">
      <w:r w:rsidRPr="000907C3">
        <w:t> </w:t>
      </w:r>
    </w:p>
    <w:p w14:paraId="72B3FCCD" w14:textId="77777777" w:rsidR="000907C3" w:rsidRPr="000907C3" w:rsidRDefault="000907C3" w:rsidP="000907C3">
      <w:r w:rsidRPr="000907C3">
        <w:t>Government is now reviewing these proposals against the criteria it published earlier in 2025.</w:t>
      </w:r>
    </w:p>
    <w:p w14:paraId="7DF6407A" w14:textId="77777777" w:rsidR="000907C3" w:rsidRPr="000907C3" w:rsidRDefault="000907C3" w:rsidP="000907C3">
      <w:r w:rsidRPr="000907C3">
        <w:t>Statutory consultation</w:t>
      </w:r>
      <w:r w:rsidRPr="000907C3">
        <w:br/>
        <w:t>As part of the decision</w:t>
      </w:r>
      <w:r w:rsidRPr="000907C3">
        <w:noBreakHyphen/>
        <w:t>making process, Government is running a statutory consultation on all five proposals to gather views from residents and stakeholders.</w:t>
      </w:r>
    </w:p>
    <w:p w14:paraId="6B1479D6" w14:textId="77777777" w:rsidR="000907C3" w:rsidRPr="000907C3" w:rsidRDefault="000907C3" w:rsidP="000907C3">
      <w:r w:rsidRPr="000907C3">
        <w:t>The consultation will open tomorrow, Thursday 5 February and will run for 7 weeks, closing at 11:59pm on Thursday 26 March.</w:t>
      </w:r>
    </w:p>
    <w:p w14:paraId="0B92E7C7" w14:textId="77777777" w:rsidR="000907C3" w:rsidRPr="000907C3" w:rsidRDefault="000907C3" w:rsidP="000907C3">
      <w:r w:rsidRPr="000907C3">
        <w:t>Please take part and share your views.</w:t>
      </w:r>
    </w:p>
    <w:p w14:paraId="1DD27976" w14:textId="77777777" w:rsidR="000907C3" w:rsidRPr="000907C3" w:rsidRDefault="000907C3" w:rsidP="000907C3">
      <w:r w:rsidRPr="000907C3">
        <w:t xml:space="preserve">The consultation will mainly take place online. Once Government activates the consultation link on Thursday, it will be available on the joint Lancashire LGR website: </w:t>
      </w:r>
      <w:hyperlink r:id="rId5" w:history="1">
        <w:r w:rsidRPr="000907C3">
          <w:rPr>
            <w:rStyle w:val="Hyperlink"/>
          </w:rPr>
          <w:t>https://lancashirelgr.co.uk/</w:t>
        </w:r>
      </w:hyperlink>
    </w:p>
    <w:p w14:paraId="2E8A783D" w14:textId="77777777" w:rsidR="000907C3" w:rsidRPr="000907C3" w:rsidRDefault="000907C3" w:rsidP="000907C3">
      <w:r w:rsidRPr="000907C3">
        <w:t> </w:t>
      </w:r>
    </w:p>
    <w:p w14:paraId="113383DF" w14:textId="77777777" w:rsidR="000907C3" w:rsidRPr="000907C3" w:rsidRDefault="000907C3" w:rsidP="000907C3">
      <w:r w:rsidRPr="000907C3">
        <w:rPr>
          <w:b/>
          <w:bCs/>
        </w:rPr>
        <w:t>Next steps</w:t>
      </w:r>
      <w:r w:rsidRPr="000907C3">
        <w:br/>
        <w:t>After the consultation closes, Government's current timeline is:</w:t>
      </w:r>
    </w:p>
    <w:p w14:paraId="0056AEF9" w14:textId="77777777" w:rsidR="000907C3" w:rsidRPr="000907C3" w:rsidRDefault="000907C3" w:rsidP="000907C3">
      <w:r w:rsidRPr="000907C3">
        <w:t>- Summer 2026: Decision on the preferred option</w:t>
      </w:r>
      <w:r w:rsidRPr="000907C3">
        <w:br/>
        <w:t>- May 2027: Shadow elections for new unitary councils</w:t>
      </w:r>
      <w:r w:rsidRPr="000907C3">
        <w:br/>
        <w:t>- April 2028: New unitary councils go live</w:t>
      </w:r>
    </w:p>
    <w:p w14:paraId="37F59792" w14:textId="77777777" w:rsidR="00377DA0" w:rsidRDefault="00377DA0"/>
    <w:sectPr w:rsidR="00377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C3"/>
    <w:rsid w:val="00010DE4"/>
    <w:rsid w:val="00014D90"/>
    <w:rsid w:val="00014DA4"/>
    <w:rsid w:val="00037F67"/>
    <w:rsid w:val="00044A4C"/>
    <w:rsid w:val="00065B58"/>
    <w:rsid w:val="000662B9"/>
    <w:rsid w:val="000738B4"/>
    <w:rsid w:val="000843AC"/>
    <w:rsid w:val="000907C3"/>
    <w:rsid w:val="000A5482"/>
    <w:rsid w:val="000E59CB"/>
    <w:rsid w:val="001628B0"/>
    <w:rsid w:val="00193535"/>
    <w:rsid w:val="001A4632"/>
    <w:rsid w:val="001C52DC"/>
    <w:rsid w:val="001D122A"/>
    <w:rsid w:val="001E1A0C"/>
    <w:rsid w:val="001E5B52"/>
    <w:rsid w:val="00240911"/>
    <w:rsid w:val="00243054"/>
    <w:rsid w:val="00251AB1"/>
    <w:rsid w:val="002535D0"/>
    <w:rsid w:val="002536DF"/>
    <w:rsid w:val="00274DA1"/>
    <w:rsid w:val="002F3806"/>
    <w:rsid w:val="00306073"/>
    <w:rsid w:val="0031599E"/>
    <w:rsid w:val="00331C8F"/>
    <w:rsid w:val="00351AFA"/>
    <w:rsid w:val="00364FA9"/>
    <w:rsid w:val="00372E47"/>
    <w:rsid w:val="00377DA0"/>
    <w:rsid w:val="00386C22"/>
    <w:rsid w:val="00397C89"/>
    <w:rsid w:val="003B6BD4"/>
    <w:rsid w:val="003C3C89"/>
    <w:rsid w:val="003C3E9E"/>
    <w:rsid w:val="003F0AA2"/>
    <w:rsid w:val="004172FF"/>
    <w:rsid w:val="00420339"/>
    <w:rsid w:val="0042591F"/>
    <w:rsid w:val="004317A4"/>
    <w:rsid w:val="00463966"/>
    <w:rsid w:val="004642FB"/>
    <w:rsid w:val="00496829"/>
    <w:rsid w:val="004A2D87"/>
    <w:rsid w:val="004A3DDE"/>
    <w:rsid w:val="004F0D43"/>
    <w:rsid w:val="00505F30"/>
    <w:rsid w:val="00506BA3"/>
    <w:rsid w:val="0051323A"/>
    <w:rsid w:val="00566815"/>
    <w:rsid w:val="005910C9"/>
    <w:rsid w:val="005B3E2E"/>
    <w:rsid w:val="005B4A6C"/>
    <w:rsid w:val="005D3C43"/>
    <w:rsid w:val="005F77B8"/>
    <w:rsid w:val="006313A7"/>
    <w:rsid w:val="00635FBF"/>
    <w:rsid w:val="0065425B"/>
    <w:rsid w:val="0066365F"/>
    <w:rsid w:val="00670BAB"/>
    <w:rsid w:val="00683CCB"/>
    <w:rsid w:val="00693D68"/>
    <w:rsid w:val="006C43B3"/>
    <w:rsid w:val="006D5451"/>
    <w:rsid w:val="006E7CEE"/>
    <w:rsid w:val="006F43B4"/>
    <w:rsid w:val="00701095"/>
    <w:rsid w:val="007124CF"/>
    <w:rsid w:val="007242CE"/>
    <w:rsid w:val="00730256"/>
    <w:rsid w:val="0074233E"/>
    <w:rsid w:val="00754AFC"/>
    <w:rsid w:val="00766EFC"/>
    <w:rsid w:val="0077193A"/>
    <w:rsid w:val="007A0CBA"/>
    <w:rsid w:val="007F007C"/>
    <w:rsid w:val="00806B32"/>
    <w:rsid w:val="008148B2"/>
    <w:rsid w:val="008151CB"/>
    <w:rsid w:val="008219F9"/>
    <w:rsid w:val="008228E0"/>
    <w:rsid w:val="008275A7"/>
    <w:rsid w:val="0086075C"/>
    <w:rsid w:val="00871A70"/>
    <w:rsid w:val="008764D0"/>
    <w:rsid w:val="0087753E"/>
    <w:rsid w:val="008848FD"/>
    <w:rsid w:val="00891259"/>
    <w:rsid w:val="008A1409"/>
    <w:rsid w:val="008B13D1"/>
    <w:rsid w:val="008B5831"/>
    <w:rsid w:val="008C1F04"/>
    <w:rsid w:val="008C4DDE"/>
    <w:rsid w:val="008D70EF"/>
    <w:rsid w:val="008F1859"/>
    <w:rsid w:val="008F6A47"/>
    <w:rsid w:val="00900839"/>
    <w:rsid w:val="009175A4"/>
    <w:rsid w:val="00920102"/>
    <w:rsid w:val="009333CF"/>
    <w:rsid w:val="00933B87"/>
    <w:rsid w:val="009357E1"/>
    <w:rsid w:val="00954FCB"/>
    <w:rsid w:val="00961529"/>
    <w:rsid w:val="00963B9F"/>
    <w:rsid w:val="00971E78"/>
    <w:rsid w:val="00987737"/>
    <w:rsid w:val="00992BC3"/>
    <w:rsid w:val="009B579F"/>
    <w:rsid w:val="009B6E65"/>
    <w:rsid w:val="009B7DA2"/>
    <w:rsid w:val="009C5114"/>
    <w:rsid w:val="009C6347"/>
    <w:rsid w:val="00A056ED"/>
    <w:rsid w:val="00A10DB7"/>
    <w:rsid w:val="00A12A87"/>
    <w:rsid w:val="00A14D33"/>
    <w:rsid w:val="00A22E5F"/>
    <w:rsid w:val="00A44A68"/>
    <w:rsid w:val="00A44FFF"/>
    <w:rsid w:val="00A45016"/>
    <w:rsid w:val="00A60C35"/>
    <w:rsid w:val="00A64AAB"/>
    <w:rsid w:val="00A7360B"/>
    <w:rsid w:val="00A80EAD"/>
    <w:rsid w:val="00A80F1D"/>
    <w:rsid w:val="00A82373"/>
    <w:rsid w:val="00AB323F"/>
    <w:rsid w:val="00AB436E"/>
    <w:rsid w:val="00AE1E6E"/>
    <w:rsid w:val="00B11C21"/>
    <w:rsid w:val="00B26B81"/>
    <w:rsid w:val="00B33565"/>
    <w:rsid w:val="00B40471"/>
    <w:rsid w:val="00B56B50"/>
    <w:rsid w:val="00B66E77"/>
    <w:rsid w:val="00B67D07"/>
    <w:rsid w:val="00B8015B"/>
    <w:rsid w:val="00B901CC"/>
    <w:rsid w:val="00B932B4"/>
    <w:rsid w:val="00BC7790"/>
    <w:rsid w:val="00BE0732"/>
    <w:rsid w:val="00BE5176"/>
    <w:rsid w:val="00BF2449"/>
    <w:rsid w:val="00BF6D99"/>
    <w:rsid w:val="00C029BF"/>
    <w:rsid w:val="00C17ACA"/>
    <w:rsid w:val="00C447D8"/>
    <w:rsid w:val="00C46C95"/>
    <w:rsid w:val="00C56511"/>
    <w:rsid w:val="00C57885"/>
    <w:rsid w:val="00C950C5"/>
    <w:rsid w:val="00C9722E"/>
    <w:rsid w:val="00CA6E23"/>
    <w:rsid w:val="00CA7BC4"/>
    <w:rsid w:val="00CC7843"/>
    <w:rsid w:val="00CE2D01"/>
    <w:rsid w:val="00CE7C2E"/>
    <w:rsid w:val="00D1286B"/>
    <w:rsid w:val="00D25F20"/>
    <w:rsid w:val="00D51BCF"/>
    <w:rsid w:val="00D53ED0"/>
    <w:rsid w:val="00D718F2"/>
    <w:rsid w:val="00D80249"/>
    <w:rsid w:val="00D84A1B"/>
    <w:rsid w:val="00D94BBB"/>
    <w:rsid w:val="00D96AD9"/>
    <w:rsid w:val="00D970CA"/>
    <w:rsid w:val="00DA1F9C"/>
    <w:rsid w:val="00DE71EB"/>
    <w:rsid w:val="00DF6EA0"/>
    <w:rsid w:val="00E03311"/>
    <w:rsid w:val="00E13C33"/>
    <w:rsid w:val="00E15EE3"/>
    <w:rsid w:val="00E22A27"/>
    <w:rsid w:val="00E326F0"/>
    <w:rsid w:val="00E36CB6"/>
    <w:rsid w:val="00E4573B"/>
    <w:rsid w:val="00E575D6"/>
    <w:rsid w:val="00E72E71"/>
    <w:rsid w:val="00E81762"/>
    <w:rsid w:val="00E97E77"/>
    <w:rsid w:val="00EF426C"/>
    <w:rsid w:val="00F169CE"/>
    <w:rsid w:val="00F33F4F"/>
    <w:rsid w:val="00F429D6"/>
    <w:rsid w:val="00F57BFF"/>
    <w:rsid w:val="00F62980"/>
    <w:rsid w:val="00F62DFF"/>
    <w:rsid w:val="00F710AE"/>
    <w:rsid w:val="00FA53C0"/>
    <w:rsid w:val="00FC75DF"/>
    <w:rsid w:val="00FC7B0E"/>
    <w:rsid w:val="00FD0707"/>
    <w:rsid w:val="00FE3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149C"/>
  <w15:chartTrackingRefBased/>
  <w15:docId w15:val="{43EE9840-AFAE-4FC5-B3DF-6EFFFEA2B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7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7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07C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907C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07C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07C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07C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7C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7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907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907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07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07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07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07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7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7C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07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07C3"/>
    <w:rPr>
      <w:i/>
      <w:iCs/>
      <w:color w:val="404040" w:themeColor="text1" w:themeTint="BF"/>
    </w:rPr>
  </w:style>
  <w:style w:type="paragraph" w:styleId="ListParagraph">
    <w:name w:val="List Paragraph"/>
    <w:basedOn w:val="Normal"/>
    <w:uiPriority w:val="34"/>
    <w:qFormat/>
    <w:rsid w:val="000907C3"/>
    <w:pPr>
      <w:ind w:left="720"/>
      <w:contextualSpacing/>
    </w:pPr>
  </w:style>
  <w:style w:type="character" w:styleId="IntenseEmphasis">
    <w:name w:val="Intense Emphasis"/>
    <w:basedOn w:val="DefaultParagraphFont"/>
    <w:uiPriority w:val="21"/>
    <w:qFormat/>
    <w:rsid w:val="000907C3"/>
    <w:rPr>
      <w:i/>
      <w:iCs/>
      <w:color w:val="0F4761" w:themeColor="accent1" w:themeShade="BF"/>
    </w:rPr>
  </w:style>
  <w:style w:type="paragraph" w:styleId="IntenseQuote">
    <w:name w:val="Intense Quote"/>
    <w:basedOn w:val="Normal"/>
    <w:next w:val="Normal"/>
    <w:link w:val="IntenseQuoteChar"/>
    <w:uiPriority w:val="30"/>
    <w:qFormat/>
    <w:rsid w:val="00090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7C3"/>
    <w:rPr>
      <w:i/>
      <w:iCs/>
      <w:color w:val="0F4761" w:themeColor="accent1" w:themeShade="BF"/>
    </w:rPr>
  </w:style>
  <w:style w:type="character" w:styleId="IntenseReference">
    <w:name w:val="Intense Reference"/>
    <w:basedOn w:val="DefaultParagraphFont"/>
    <w:uiPriority w:val="32"/>
    <w:qFormat/>
    <w:rsid w:val="000907C3"/>
    <w:rPr>
      <w:b/>
      <w:bCs/>
      <w:smallCaps/>
      <w:color w:val="0F4761" w:themeColor="accent1" w:themeShade="BF"/>
      <w:spacing w:val="5"/>
    </w:rPr>
  </w:style>
  <w:style w:type="character" w:styleId="Hyperlink">
    <w:name w:val="Hyperlink"/>
    <w:basedOn w:val="DefaultParagraphFont"/>
    <w:uiPriority w:val="99"/>
    <w:unhideWhenUsed/>
    <w:rsid w:val="000907C3"/>
    <w:rPr>
      <w:color w:val="467886" w:themeColor="hyperlink"/>
      <w:u w:val="single"/>
    </w:rPr>
  </w:style>
  <w:style w:type="character" w:styleId="UnresolvedMention">
    <w:name w:val="Unresolved Mention"/>
    <w:basedOn w:val="DefaultParagraphFont"/>
    <w:uiPriority w:val="99"/>
    <w:semiHidden/>
    <w:unhideWhenUsed/>
    <w:rsid w:val="00090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ncashirelgr.co.uk/" TargetMode="External"/><Relationship Id="rId4" Type="http://schemas.openxmlformats.org/officeDocument/2006/relationships/hyperlink" Target="https://lancashirelgr.co.uk/propos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Blackburn</dc:creator>
  <cp:keywords/>
  <dc:description/>
  <cp:lastModifiedBy>Tim Blackburn</cp:lastModifiedBy>
  <cp:revision>1</cp:revision>
  <dcterms:created xsi:type="dcterms:W3CDTF">2026-02-09T10:31:00Z</dcterms:created>
  <dcterms:modified xsi:type="dcterms:W3CDTF">2026-02-09T10:33:00Z</dcterms:modified>
</cp:coreProperties>
</file>